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3BC3" w14:textId="77777777" w:rsidR="00BC49D6" w:rsidRDefault="00BC49D6" w:rsidP="00BC49D6">
      <w:pPr>
        <w:tabs>
          <w:tab w:val="left" w:pos="2865"/>
        </w:tabs>
      </w:pPr>
    </w:p>
    <w:p w14:paraId="2646B99B" w14:textId="77777777" w:rsidR="00FB602C" w:rsidRPr="00A76166" w:rsidRDefault="00FB602C" w:rsidP="00FB602C">
      <w:pPr>
        <w:keepNext/>
        <w:spacing w:before="120" w:after="120" w:line="360" w:lineRule="auto"/>
        <w:jc w:val="right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color w:val="000000"/>
          <w:u w:color="000000"/>
        </w:rPr>
        <w:fldChar w:fldCharType="begin"/>
      </w:r>
      <w:r w:rsidRPr="00A76166">
        <w:rPr>
          <w:rFonts w:ascii="Verdana" w:hAnsi="Verdana"/>
          <w:color w:val="000000"/>
          <w:u w:color="000000"/>
        </w:rPr>
        <w:fldChar w:fldCharType="end"/>
      </w:r>
      <w:r w:rsidRPr="00A76166">
        <w:rPr>
          <w:rFonts w:ascii="Verdana" w:hAnsi="Verdana"/>
          <w:color w:val="000000"/>
          <w:u w:color="000000"/>
        </w:rPr>
        <w:t>Załącznik  do projektu uchwały nr…..</w:t>
      </w:r>
      <w:r w:rsidRPr="00A76166">
        <w:rPr>
          <w:rFonts w:ascii="Verdana" w:hAnsi="Verdana"/>
          <w:color w:val="000000"/>
          <w:u w:color="000000"/>
        </w:rPr>
        <w:br/>
        <w:t>Rady  Gminy Poświętne</w:t>
      </w:r>
      <w:r w:rsidRPr="00A76166">
        <w:rPr>
          <w:rFonts w:ascii="Verdana" w:hAnsi="Verdana"/>
          <w:color w:val="000000"/>
          <w:u w:color="000000"/>
        </w:rPr>
        <w:br/>
        <w:t xml:space="preserve">z dnia </w:t>
      </w:r>
      <w:r w:rsidRPr="00A76166">
        <w:rPr>
          <w:rFonts w:ascii="Verdana" w:hAnsi="Verdana"/>
          <w:u w:color="000000"/>
        </w:rPr>
        <w:t xml:space="preserve">……………… </w:t>
      </w:r>
      <w:r w:rsidRPr="00A76166">
        <w:rPr>
          <w:rFonts w:ascii="Verdana" w:hAnsi="Verdana"/>
          <w:color w:val="000000"/>
          <w:u w:color="000000"/>
        </w:rPr>
        <w:t>2022 r.</w:t>
      </w:r>
    </w:p>
    <w:p w14:paraId="024B2B8E" w14:textId="77777777" w:rsidR="00FB602C" w:rsidRPr="00A76166" w:rsidRDefault="00FB602C" w:rsidP="00FB602C">
      <w:pPr>
        <w:keepNext/>
        <w:spacing w:after="480"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  <w:color w:val="000000"/>
          <w:u w:color="000000"/>
        </w:rPr>
        <w:t>Program współpracy Gminy Poświętne z organizacjami pozarządowymi oraz innymi podmiotami prowadzącymi działalność pożytku publicznego na rok 2022</w:t>
      </w:r>
    </w:p>
    <w:p w14:paraId="18D29B90" w14:textId="77777777" w:rsidR="00FB602C" w:rsidRPr="00A76166" w:rsidRDefault="00FB602C" w:rsidP="00FB602C">
      <w:pPr>
        <w:keepNext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1.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Postanowienia ogólne</w:t>
      </w:r>
    </w:p>
    <w:p w14:paraId="62A6A6E6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1. </w:t>
      </w:r>
      <w:r w:rsidRPr="00A76166">
        <w:rPr>
          <w:rFonts w:ascii="Verdana" w:hAnsi="Verdana"/>
          <w:color w:val="000000"/>
          <w:u w:color="000000"/>
        </w:rPr>
        <w:t>Program współpracy gminy Poświętne z organizacjami pozarządowymi oraz innymi podmiotami prowadzącymi działalność pożytku publicznego jest elementem lokalnego systemu polityki społeczno – finansowej gminy.</w:t>
      </w:r>
    </w:p>
    <w:p w14:paraId="2E5DB041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2. </w:t>
      </w:r>
      <w:r w:rsidRPr="00A76166">
        <w:rPr>
          <w:rFonts w:ascii="Verdana" w:hAnsi="Verdana"/>
          <w:color w:val="000000"/>
          <w:u w:color="000000"/>
        </w:rPr>
        <w:t>Program określa formy, zasady i zakres współpracy organów samorządowych gminy                          z organizacjami pozarządowymi oraz innymi podmiotami prowadzącymi działalność pożytku publicznego, o których mowa w art. 3 ust. 2 i 3 ustawy z dnia 24 kwietnia 2003 roku o działalności pożytku   publicznego i o wolontariacie.</w:t>
      </w:r>
    </w:p>
    <w:p w14:paraId="5B3F7A43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3. </w:t>
      </w:r>
      <w:r w:rsidRPr="00A76166">
        <w:rPr>
          <w:rFonts w:ascii="Verdana" w:hAnsi="Verdana"/>
          <w:color w:val="000000"/>
          <w:u w:color="000000"/>
        </w:rPr>
        <w:t>Ilekroć w niniejszym programie jest mowa o:</w:t>
      </w:r>
    </w:p>
    <w:p w14:paraId="2D425593" w14:textId="77777777" w:rsidR="00FB602C" w:rsidRPr="00A76166" w:rsidRDefault="00FB602C" w:rsidP="00FB602C">
      <w:pPr>
        <w:keepLines/>
        <w:spacing w:before="120" w:after="120"/>
        <w:ind w:left="227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a) </w:t>
      </w:r>
      <w:r w:rsidRPr="00A76166">
        <w:rPr>
          <w:rFonts w:ascii="Verdana" w:hAnsi="Verdana"/>
          <w:color w:val="000000"/>
          <w:u w:color="000000"/>
        </w:rPr>
        <w:t>ustawie – rozumie się przez to ustawę z dnia 24 kwietnia 2003 r. o działalności pożytku publicznego i o wolontariacie ( Dz. U. z 2022 r., poz. 1327),</w:t>
      </w:r>
    </w:p>
    <w:p w14:paraId="64D9BE31" w14:textId="77777777" w:rsidR="00FB602C" w:rsidRPr="00A76166" w:rsidRDefault="00FB602C" w:rsidP="00FB602C">
      <w:pPr>
        <w:keepLines/>
        <w:spacing w:before="120" w:after="120"/>
        <w:ind w:left="227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b) </w:t>
      </w:r>
      <w:r w:rsidRPr="00A76166">
        <w:rPr>
          <w:rFonts w:ascii="Verdana" w:hAnsi="Verdana"/>
          <w:color w:val="000000"/>
          <w:u w:color="000000"/>
        </w:rPr>
        <w:t>organizacji – rozumie się przez to organizację pozarządową, stowarzyszenie, osobę prawną i jednostkę  organizacyjną, o których mowa w art. 3 ust. 2 i 3 ustawy z dnia 24 kwietnia 2003 roku o działalności pożytku publicznego i o wolontariacie,</w:t>
      </w:r>
    </w:p>
    <w:p w14:paraId="10625D2F" w14:textId="77777777" w:rsidR="00FB602C" w:rsidRPr="00A76166" w:rsidRDefault="00FB602C" w:rsidP="00FB602C">
      <w:pPr>
        <w:keepLines/>
        <w:spacing w:before="120" w:after="120"/>
        <w:ind w:left="227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c) </w:t>
      </w:r>
      <w:r w:rsidRPr="00A76166">
        <w:rPr>
          <w:rFonts w:ascii="Verdana" w:hAnsi="Verdana"/>
          <w:color w:val="000000"/>
          <w:u w:color="000000"/>
        </w:rPr>
        <w:t>programie – rozumie się przez to program współpracy gminy Poświętne z organizacjami pozarządowymi oraz innymi podmiotami prowadzącymi działalność pożytku publicznego.</w:t>
      </w:r>
    </w:p>
    <w:p w14:paraId="289D7F76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2.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Cel główny i cele szczegółowe programu</w:t>
      </w:r>
    </w:p>
    <w:p w14:paraId="3D2F8BDD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4. </w:t>
      </w:r>
      <w:r w:rsidRPr="00A76166">
        <w:rPr>
          <w:rFonts w:ascii="Verdana" w:hAnsi="Verdana"/>
          <w:color w:val="000000"/>
          <w:u w:color="000000"/>
        </w:rPr>
        <w:t>Celem głównym programu jest określenie czytelnych zasad w zakresie wspierania przez gminę Poświętne działań organizacji pozarządowych poprzez powierzanie tym organizacjom ustawowych zadań gminy. Poprzez określenie i realizację tych zasad samorząd pragnie włączać organizacje pozarządowe w system demokracji lokalnej.</w:t>
      </w:r>
    </w:p>
    <w:p w14:paraId="64156763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3.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Zasady współpracy</w:t>
      </w:r>
    </w:p>
    <w:p w14:paraId="242C3375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5. </w:t>
      </w:r>
      <w:r w:rsidRPr="00A76166">
        <w:rPr>
          <w:rFonts w:ascii="Verdana" w:hAnsi="Verdana"/>
          <w:color w:val="000000"/>
          <w:u w:color="000000"/>
        </w:rPr>
        <w:t>Współpraca gminy z organizacjami opiera się na zasadach:</w:t>
      </w:r>
    </w:p>
    <w:p w14:paraId="4EBED7F6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pomocniczości;</w:t>
      </w:r>
    </w:p>
    <w:p w14:paraId="0A6FC4A6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suwerenności stron;</w:t>
      </w:r>
    </w:p>
    <w:p w14:paraId="7CD7C455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partnerstwa;</w:t>
      </w:r>
    </w:p>
    <w:p w14:paraId="7C93DB46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4) </w:t>
      </w:r>
      <w:r w:rsidRPr="00A76166">
        <w:rPr>
          <w:rFonts w:ascii="Verdana" w:hAnsi="Verdana"/>
          <w:color w:val="000000"/>
          <w:u w:color="000000"/>
        </w:rPr>
        <w:t>efektywności;</w:t>
      </w:r>
    </w:p>
    <w:p w14:paraId="4F5009EF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5) </w:t>
      </w:r>
      <w:r w:rsidRPr="00A76166">
        <w:rPr>
          <w:rFonts w:ascii="Verdana" w:hAnsi="Verdana"/>
          <w:color w:val="000000"/>
          <w:u w:color="000000"/>
        </w:rPr>
        <w:t>uczciwej konkurencji;</w:t>
      </w:r>
    </w:p>
    <w:p w14:paraId="49FC0DE0" w14:textId="1C016BCB" w:rsidR="00FB602C" w:rsidRPr="00A76166" w:rsidRDefault="00FB602C" w:rsidP="00A76166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6) </w:t>
      </w:r>
      <w:r w:rsidRPr="00A76166">
        <w:rPr>
          <w:rFonts w:ascii="Verdana" w:hAnsi="Verdana"/>
          <w:color w:val="000000"/>
          <w:u w:color="000000"/>
        </w:rPr>
        <w:t>jawności.</w:t>
      </w:r>
      <w:r w:rsidRPr="00A76166">
        <w:rPr>
          <w:rFonts w:ascii="Verdana" w:hAnsi="Verdana"/>
          <w:b/>
          <w:color w:val="000000"/>
          <w:u w:color="000000"/>
        </w:rPr>
        <w:tab/>
      </w:r>
      <w:r w:rsidRPr="00A76166">
        <w:rPr>
          <w:rFonts w:ascii="Verdana" w:hAnsi="Verdana"/>
          <w:b/>
          <w:color w:val="000000"/>
          <w:u w:color="000000"/>
        </w:rPr>
        <w:tab/>
      </w:r>
      <w:r w:rsidRPr="00A76166">
        <w:rPr>
          <w:rFonts w:ascii="Verdana" w:hAnsi="Verdana"/>
          <w:b/>
          <w:color w:val="000000"/>
          <w:u w:color="000000"/>
        </w:rPr>
        <w:tab/>
      </w:r>
      <w:r w:rsidRPr="00A76166">
        <w:rPr>
          <w:rFonts w:ascii="Verdana" w:hAnsi="Verdana"/>
          <w:b/>
          <w:color w:val="000000"/>
          <w:u w:color="000000"/>
        </w:rPr>
        <w:tab/>
      </w:r>
      <w:r w:rsidRPr="00A76166">
        <w:rPr>
          <w:rFonts w:ascii="Verdana" w:hAnsi="Verdana"/>
          <w:color w:val="000000"/>
          <w:u w:color="000000"/>
        </w:rPr>
        <w:br w:type="page"/>
      </w:r>
      <w:r w:rsidRPr="00A76166">
        <w:rPr>
          <w:rFonts w:ascii="Verdana" w:hAnsi="Verdana"/>
          <w:b/>
        </w:rPr>
        <w:lastRenderedPageBreak/>
        <w:t>Rozdział 4.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Zakres przedmiotowy</w:t>
      </w:r>
    </w:p>
    <w:p w14:paraId="65AD2D5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6. </w:t>
      </w:r>
      <w:r w:rsidRPr="00A76166">
        <w:rPr>
          <w:rFonts w:ascii="Verdana" w:hAnsi="Verdana"/>
          <w:color w:val="000000"/>
          <w:u w:color="000000"/>
        </w:rPr>
        <w:t>Obszar współpracy gminy Poświętne z organizacjami obejmuje sferę zadań publicznych, o których mowa w art. 4 ust.1 ustawy, a w szczególności:</w:t>
      </w:r>
    </w:p>
    <w:p w14:paraId="3FB1D3E0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kulturę fizyczną i sport;</w:t>
      </w:r>
    </w:p>
    <w:p w14:paraId="241A0DB8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ekologię i ochronę środowiska;</w:t>
      </w:r>
    </w:p>
    <w:p w14:paraId="168D216A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naukę, edukację, oświatę i wychowanie;</w:t>
      </w:r>
    </w:p>
    <w:p w14:paraId="3F47A39E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4) </w:t>
      </w:r>
      <w:r w:rsidRPr="00A76166">
        <w:rPr>
          <w:rFonts w:ascii="Verdana" w:hAnsi="Verdana"/>
          <w:color w:val="000000"/>
          <w:u w:color="000000"/>
        </w:rPr>
        <w:t>kulturę, sztukę, ochronę dóbr kultury i tradycji;</w:t>
      </w:r>
    </w:p>
    <w:p w14:paraId="3A5CC282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6) </w:t>
      </w:r>
      <w:r w:rsidRPr="00A76166">
        <w:rPr>
          <w:rFonts w:ascii="Verdana" w:hAnsi="Verdana"/>
          <w:color w:val="000000"/>
          <w:u w:color="000000"/>
        </w:rPr>
        <w:t>podtrzymywanie i upowszechnianie tradycji narodowej;</w:t>
      </w:r>
    </w:p>
    <w:p w14:paraId="139ED477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7) </w:t>
      </w:r>
      <w:r w:rsidRPr="00A76166">
        <w:rPr>
          <w:rFonts w:ascii="Verdana" w:hAnsi="Verdana"/>
          <w:color w:val="000000"/>
          <w:u w:color="000000"/>
        </w:rPr>
        <w:t>ochronę i promocję zdrowia.</w:t>
      </w:r>
    </w:p>
    <w:p w14:paraId="4F498789" w14:textId="77777777" w:rsidR="00FB602C" w:rsidRPr="00A76166" w:rsidRDefault="00FB602C" w:rsidP="00FB602C">
      <w:pPr>
        <w:keepNext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5.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Formy współpracy</w:t>
      </w:r>
    </w:p>
    <w:p w14:paraId="52E17659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7.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Współpraca pomiędzy gminą a organizacjami pozarządowymi może mieć charakter finansowy i pozafinansowy.</w:t>
      </w:r>
    </w:p>
    <w:p w14:paraId="2E861D88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Współpraca o charakterze finansowym może odbywać się w następujących formach:</w:t>
      </w:r>
    </w:p>
    <w:p w14:paraId="6A27C524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powierzanie realizacji zadania publicznego, wraz z udzieleniem dotacji na finansowanie ich realizacji;</w:t>
      </w:r>
    </w:p>
    <w:p w14:paraId="12C2F502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wspieranie realizacji zadania publicznego, wraz z udzieleniem dotacji na dofinansowanie ich realizacji;</w:t>
      </w:r>
    </w:p>
    <w:p w14:paraId="5C3E1C06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innych trybów zlecania realizacji zadań publicznych na podstawie odrębnych przepisów.</w:t>
      </w:r>
    </w:p>
    <w:p w14:paraId="55C60B43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Formy wsparcia o charakterze pozafinansowym mogą obejmować w szczególności:</w:t>
      </w:r>
    </w:p>
    <w:p w14:paraId="29AAF790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wzajemne informowanie się o planowanych kierunkach działalności i współdziałania w celu podejmowania wspólnych działań;</w:t>
      </w:r>
    </w:p>
    <w:p w14:paraId="1EE80A35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konsultowanie z organizacjami pozarządowymi projektów aktów normatywnych w dziedzinach dotyczących działalności statutowej tych organizacji;</w:t>
      </w:r>
    </w:p>
    <w:p w14:paraId="46DC6440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tworzenie wspólnych zespołów o charakterze doradczym i inicjatywnym, złożonych z przedstawicieli organizacji pozarządowych oraz przedstawicieli właściwych organów Gminy;</w:t>
      </w:r>
    </w:p>
    <w:p w14:paraId="0FFED2A8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4) </w:t>
      </w:r>
      <w:r w:rsidRPr="00A76166">
        <w:rPr>
          <w:rFonts w:ascii="Verdana" w:hAnsi="Verdana"/>
          <w:color w:val="000000"/>
          <w:u w:color="000000"/>
        </w:rPr>
        <w:t>doradztwo i udzielanie pomocy merytorycznej i organizacyjnej organizacjom pozarządowym w przygotowywaniu i realizacji projektów na rzecz mieszkańców;</w:t>
      </w:r>
    </w:p>
    <w:p w14:paraId="3DE41D9F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5) </w:t>
      </w:r>
      <w:r w:rsidRPr="00A76166">
        <w:rPr>
          <w:rFonts w:ascii="Verdana" w:hAnsi="Verdana"/>
          <w:color w:val="000000"/>
          <w:u w:color="000000"/>
        </w:rPr>
        <w:t>prowadzenie na stronie internetowej Gminy zakładki poświęconej współpracy Gminy z organizacjami pozarządowymi;</w:t>
      </w:r>
    </w:p>
    <w:p w14:paraId="73512524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6) </w:t>
      </w:r>
      <w:r w:rsidRPr="00A76166">
        <w:rPr>
          <w:rFonts w:ascii="Verdana" w:hAnsi="Verdana"/>
          <w:color w:val="000000"/>
          <w:u w:color="000000"/>
        </w:rPr>
        <w:t>promowania osiągnięć i działalności organizacji pozarządowych prowadzonych na rzecz mieszkańców oraz informowania o realizowanych przez nich projektach;</w:t>
      </w:r>
    </w:p>
    <w:p w14:paraId="0B0AC1C1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7) </w:t>
      </w:r>
      <w:r w:rsidRPr="00A76166">
        <w:rPr>
          <w:rFonts w:ascii="Verdana" w:hAnsi="Verdana"/>
          <w:color w:val="000000"/>
          <w:u w:color="000000"/>
        </w:rPr>
        <w:t>prowadzenia wspólnych przedsięwzięć (np. współpracy przy świadczeniu konkretnych usług na rzecz społeczności lokalnej);</w:t>
      </w:r>
    </w:p>
    <w:p w14:paraId="36B7BD57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8) </w:t>
      </w:r>
      <w:r w:rsidRPr="00A76166">
        <w:rPr>
          <w:rFonts w:ascii="Verdana" w:hAnsi="Verdana"/>
          <w:color w:val="000000"/>
          <w:u w:color="000000"/>
        </w:rPr>
        <w:t>wspólnego rozpoznawania potrzeb społeczności lokalnej, wymianę wiedzy i doświadczeń oraz określenia możliwości i sposobu wspólnego ich zaspokojenia;</w:t>
      </w:r>
    </w:p>
    <w:p w14:paraId="41E77D3C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9) </w:t>
      </w:r>
      <w:r w:rsidRPr="00A76166">
        <w:rPr>
          <w:rFonts w:ascii="Verdana" w:hAnsi="Verdana"/>
          <w:color w:val="000000"/>
          <w:u w:color="000000"/>
        </w:rPr>
        <w:t>udzielania przez Gminę Poświętne rekomendacji, referencji i opinii organizacjom pozarządowym współpracującym z Gminą i jej jednostkami organizacyjnymi;</w:t>
      </w:r>
    </w:p>
    <w:p w14:paraId="68BC3D56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10) </w:t>
      </w:r>
      <w:r w:rsidRPr="00A76166">
        <w:rPr>
          <w:rFonts w:ascii="Verdana" w:hAnsi="Verdana"/>
          <w:color w:val="000000"/>
          <w:u w:color="000000"/>
        </w:rPr>
        <w:t>wymiany dobrych praktyk pomiędzy organizacjami pozarządowymi a Gminą;</w:t>
      </w:r>
    </w:p>
    <w:p w14:paraId="188A0494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lastRenderedPageBreak/>
        <w:t>11) </w:t>
      </w:r>
      <w:r w:rsidRPr="00A76166">
        <w:rPr>
          <w:rFonts w:ascii="Verdana" w:hAnsi="Verdana"/>
          <w:color w:val="000000"/>
          <w:u w:color="000000"/>
        </w:rPr>
        <w:t>zawierania porozumień o pozafinansowej współpracy z organizacjami pozarządowymi, w zakresie zadań własnych gminy;</w:t>
      </w:r>
    </w:p>
    <w:p w14:paraId="01DE70AB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12) </w:t>
      </w:r>
      <w:r w:rsidRPr="00A76166">
        <w:rPr>
          <w:rFonts w:ascii="Verdana" w:hAnsi="Verdana"/>
          <w:color w:val="000000"/>
          <w:u w:color="000000"/>
        </w:rPr>
        <w:t>obejmowanie patronatem honorowym przedsięwzięć organizacji;</w:t>
      </w:r>
    </w:p>
    <w:p w14:paraId="4D950DDD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13) </w:t>
      </w:r>
      <w:r w:rsidRPr="00A76166">
        <w:rPr>
          <w:rFonts w:ascii="Verdana" w:hAnsi="Verdana"/>
          <w:color w:val="000000"/>
          <w:u w:color="000000"/>
        </w:rPr>
        <w:t>użyczania sprzętu i nieodpłatnego udostępniania, w miarę aktualnych możliwości Gminy, pomieszczeń, lokali i nieruchomości organizacjom pozarządowym na - organizowanie nieodpłatnych spotkań i innych przedsięwzięć na rzecz lokalnej społeczności;</w:t>
      </w:r>
    </w:p>
    <w:p w14:paraId="6A41A489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14) </w:t>
      </w:r>
      <w:r w:rsidRPr="00A76166">
        <w:rPr>
          <w:rFonts w:ascii="Verdana" w:hAnsi="Verdana"/>
          <w:color w:val="000000"/>
          <w:u w:color="000000"/>
        </w:rPr>
        <w:t>udostępniania obiektów sportowych i kulturalnych, zarządzanych przez gminne jednostki organizacyjne, na zasadach ustalonych w odrębnych przepisach.</w:t>
      </w:r>
    </w:p>
    <w:p w14:paraId="73521706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8. </w:t>
      </w:r>
      <w:r w:rsidRPr="00A76166">
        <w:rPr>
          <w:rFonts w:ascii="Verdana" w:hAnsi="Verdana"/>
          <w:color w:val="000000"/>
          <w:u w:color="000000"/>
        </w:rPr>
        <w:t>Organizacje z własnej inicjatywy mogą złożyć ofertę realizacji zadań publicznych, także tych, które są realizowane dotychczas w inny sposób, np. przez organy administracji publicznej. Przy rozpatrzeniu takiej oferty stosuje się odpowiednio przepisy ustawy.</w:t>
      </w:r>
    </w:p>
    <w:p w14:paraId="2F4A39AA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6.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Priorytetowe zadania publiczne</w:t>
      </w:r>
    </w:p>
    <w:p w14:paraId="4D930B98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9. </w:t>
      </w:r>
      <w:r w:rsidRPr="00A76166">
        <w:rPr>
          <w:rFonts w:ascii="Verdana" w:hAnsi="Verdana"/>
          <w:color w:val="000000"/>
          <w:u w:color="000000"/>
        </w:rPr>
        <w:t>Priorytetem gminy Poświętne jest jak najlepsze zaspokojenie zbiorowych potrzeb wspólnoty, którą tworzą jej mieszkańcy. Aktywna współpraca z organizacjami pozarządowymi i liderami środowisk lokalnych jest jednym z elementów efektywnego kierowania rozwojem gminy. Podstawowymi korzyściami takiej współpracy są między innymi:</w:t>
      </w:r>
    </w:p>
    <w:p w14:paraId="1D30A215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budowanie społeczeństwa obywatelskiego poprzez aktywizację społeczności lokalnych;</w:t>
      </w:r>
    </w:p>
    <w:p w14:paraId="6DC6CDA0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umacnianie w społecznej świadomości poczucia odpowiedzialności za siebie i swoje otoczenie;</w:t>
      </w:r>
    </w:p>
    <w:p w14:paraId="7ECB76B2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wprowadzenie nowatorskich i bardziej efektywnych działań i rozwiązań dzięki dobremu rozpoznaniu  występujących potrzeb.</w:t>
      </w:r>
    </w:p>
    <w:p w14:paraId="5E95895E" w14:textId="77777777" w:rsidR="00FB602C" w:rsidRPr="00A76166" w:rsidRDefault="00FB602C" w:rsidP="00FB602C">
      <w:pPr>
        <w:keepNext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7.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Okres realizacji programu</w:t>
      </w:r>
    </w:p>
    <w:p w14:paraId="29C3BAFC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10. </w:t>
      </w:r>
      <w:r w:rsidRPr="00A76166">
        <w:rPr>
          <w:rFonts w:ascii="Verdana" w:hAnsi="Verdana"/>
          <w:color w:val="000000"/>
          <w:u w:color="000000"/>
        </w:rPr>
        <w:t>Program współpracy z organizacjami pozarządowymi realizowany będzie od 1 stycznia 2023 roku do 31 grudnia 2023 roku.</w:t>
      </w:r>
    </w:p>
    <w:p w14:paraId="54E9153C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8.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Sposób realizacji programu</w:t>
      </w:r>
    </w:p>
    <w:p w14:paraId="0CE087C6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11. </w:t>
      </w:r>
      <w:r w:rsidRPr="00A76166">
        <w:rPr>
          <w:rFonts w:ascii="Verdana" w:hAnsi="Verdana"/>
          <w:color w:val="000000"/>
          <w:u w:color="000000"/>
        </w:rPr>
        <w:t>Program realizowany jest przy pomocy form współpracy określonych w rozdziale 5 i środków określonych w rozdziale 9 programu.</w:t>
      </w:r>
    </w:p>
    <w:p w14:paraId="1CC57CC4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9.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Wysokość środków planowanych na realizację programu</w:t>
      </w:r>
    </w:p>
    <w:p w14:paraId="5F5029C4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12.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 xml:space="preserve">Na realizację programu współpracy Gminy z organizacjami pozarządowymi </w:t>
      </w:r>
      <w:r w:rsidRPr="00A76166">
        <w:rPr>
          <w:rFonts w:ascii="Verdana" w:hAnsi="Verdana"/>
          <w:color w:val="000000"/>
          <w:u w:color="000000"/>
        </w:rPr>
        <w:br/>
        <w:t xml:space="preserve">i innymi podmiotami prowadzącymi działalność pożytku publicznego na 2022 rok przeznacza się środki finansowe w wysokości 1 000,00 zł. </w:t>
      </w:r>
    </w:p>
    <w:p w14:paraId="215F37BF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Szczegółowe określenie wysokości środków finansowych przeznaczonych na realizację Programu zawierać będzie uchwała budżetowa Rady Gminy Poświętne na 2023 rok.</w:t>
      </w:r>
    </w:p>
    <w:p w14:paraId="5CEA514F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W trakcie roku budżetowego 2023 dopuszcza się zwiększenie lub zmniejszenie, zaplanowanej na zadania publiczne wysokości środków oraz dokonywanie przesunięć środków pomiędzy obszarami.</w:t>
      </w:r>
    </w:p>
    <w:p w14:paraId="243E2303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lastRenderedPageBreak/>
        <w:t>Rozdział 10.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Sposób oceny realizacji programu</w:t>
      </w:r>
    </w:p>
    <w:p w14:paraId="7ED1DF5C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13.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 xml:space="preserve">Gmina Poświętne w trakcie wykonywania zadania przez organizacje sprawuje kontrolę prawidłowości wykonywania zadania, w tym wydatkowania przekazanych na realizację celu środków finansowych. </w:t>
      </w:r>
    </w:p>
    <w:p w14:paraId="5472D23E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W ramach kontroli upoważniony pracownik Urzędu może badać dokumenty i inne nośniki informacji, które mają lub mogą mieć znaczenie dla oceny prawidłowości wykonywania zadania.</w:t>
      </w:r>
    </w:p>
    <w:p w14:paraId="53F87E3F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Kontrolowany na żądanie kontrolującego jest zobowiązany dostarczyć lub udostępnić dokumenty i inne nośniki informacji w terminie określonym przez sprawdzającego.</w:t>
      </w:r>
    </w:p>
    <w:p w14:paraId="7F101C09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4. </w:t>
      </w:r>
      <w:r w:rsidRPr="00A76166">
        <w:rPr>
          <w:rFonts w:ascii="Verdana" w:hAnsi="Verdana"/>
          <w:color w:val="000000"/>
          <w:u w:color="000000"/>
        </w:rPr>
        <w:t>Prawo do kontroli przysługuje upoważnionemu pracownikowi Urzędu zarówno</w:t>
      </w:r>
      <w:r w:rsidRPr="00A76166">
        <w:rPr>
          <w:rFonts w:ascii="Verdana" w:hAnsi="Verdana"/>
          <w:color w:val="000000"/>
          <w:u w:color="000000"/>
        </w:rPr>
        <w:br/>
        <w:t>w siedzibach jednostek, którym w ramach konkursu czy też trybu małych zleceń, wskazano realizację zadania jak i w miejscach realizacji zadań.</w:t>
      </w:r>
    </w:p>
    <w:p w14:paraId="28108DB7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5. </w:t>
      </w:r>
      <w:r w:rsidRPr="00A76166">
        <w:rPr>
          <w:rFonts w:ascii="Verdana" w:hAnsi="Verdana"/>
          <w:color w:val="000000"/>
          <w:u w:color="000000"/>
        </w:rPr>
        <w:t>Urząd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ustawy.</w:t>
      </w:r>
    </w:p>
    <w:p w14:paraId="1E19767B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6. </w:t>
      </w:r>
      <w:r w:rsidRPr="00A76166">
        <w:rPr>
          <w:rFonts w:ascii="Verdana" w:hAnsi="Verdana"/>
          <w:color w:val="000000"/>
          <w:u w:color="000000"/>
        </w:rPr>
        <w:t>Nie później niż do dnia 31 maja każdego roku, Wójt Gminy przedkładać będzie organowi stanowiącemu jednostki samorządu terytorialnego sprawozdanie z realizacji programu współpracy za rok poprzedni.</w:t>
      </w:r>
    </w:p>
    <w:p w14:paraId="51E30DB8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7. </w:t>
      </w:r>
      <w:r w:rsidRPr="00A76166">
        <w:rPr>
          <w:rFonts w:ascii="Verdana" w:hAnsi="Verdana"/>
          <w:color w:val="000000"/>
          <w:u w:color="000000"/>
        </w:rPr>
        <w:t>Sprawozdanie, o którym mowa w ust. 2 powinno zawierać opis przebiegu realizacji Programu, informację o planowanych i wykorzystanych środkach finansowych z budżetu Gminy oraz ocenę efektywności programu.</w:t>
      </w:r>
    </w:p>
    <w:p w14:paraId="0E923F29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8. </w:t>
      </w:r>
      <w:r w:rsidRPr="00A76166">
        <w:rPr>
          <w:rFonts w:ascii="Verdana" w:hAnsi="Verdana"/>
          <w:color w:val="000000"/>
          <w:u w:color="000000"/>
        </w:rPr>
        <w:t>Sprawozdanie, o którym mowa w ust. 2 zamieszcza się na stronie internetowej oraz w Biuletynie Informacji Publicznej Gminy.</w:t>
      </w:r>
    </w:p>
    <w:p w14:paraId="1B8DD047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11.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Informacje o sposobie tworzenia programu oraz o przebiegu konsultacji</w:t>
      </w:r>
    </w:p>
    <w:p w14:paraId="2A7BF91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14.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Program Współpracy Gminy Poświętne z organizacjami pozarządowymi na 2023 r. utworzony został na bazie niniejszego projektu programu, który to konsultowany był z mieszkańcami, a także z organizacjami funkcjonującymi na terenie gminy.</w:t>
      </w:r>
    </w:p>
    <w:p w14:paraId="711034F5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 xml:space="preserve">Projekt programu zamieszczany jest w Biuletynie Informacji Publicznej urzędu: </w:t>
      </w:r>
      <w:hyperlink r:id="rId7" w:history="1">
        <w:r w:rsidRPr="00A76166">
          <w:rPr>
            <w:rStyle w:val="Hipercze"/>
            <w:rFonts w:ascii="Verdana" w:hAnsi="Verdana"/>
            <w:color w:val="000000"/>
            <w:u w:val="none" w:color="000000"/>
          </w:rPr>
          <w:t>https://poswietne.bip-e.pl/pos/projekty-dokumentow-do</w:t>
        </w:r>
      </w:hyperlink>
      <w:r w:rsidRPr="00A76166">
        <w:rPr>
          <w:rFonts w:ascii="Verdana" w:hAnsi="Verdana"/>
          <w:color w:val="000000"/>
        </w:rPr>
        <w:t> </w:t>
      </w:r>
      <w:r w:rsidRPr="00A76166">
        <w:rPr>
          <w:rFonts w:ascii="Verdana" w:hAnsi="Verdana"/>
          <w:color w:val="000000"/>
          <w:u w:color="000000"/>
        </w:rPr>
        <w:t> </w:t>
      </w:r>
    </w:p>
    <w:p w14:paraId="15CC8508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 xml:space="preserve">Uwagi i wnioski dotyczące programu można było składać w ciągu 15 dni od daty umieszczenia projektu w Biuletynie Informacji Publicznej urzędu za pomocą załączonego formularza  osobiście w godzinach pracy Urzędu Gminy Poświętne,  za pośrednictwem poczty tradycyjnej na adres: Urząd Gminy Poświętne, ul. Krótka 1, 05-326 Poświętne lub poczty elektronicznej na adres: </w:t>
      </w:r>
      <w:hyperlink r:id="rId8" w:history="1">
        <w:r w:rsidRPr="00A76166">
          <w:rPr>
            <w:rStyle w:val="Hipercze"/>
            <w:rFonts w:ascii="Verdana" w:hAnsi="Verdana"/>
            <w:color w:val="000000"/>
            <w:u w:val="none" w:color="000000"/>
          </w:rPr>
          <w:t>rada@ugposwietne.pl</w:t>
        </w:r>
      </w:hyperlink>
      <w:r w:rsidRPr="00A76166">
        <w:rPr>
          <w:rFonts w:ascii="Verdana" w:hAnsi="Verdana"/>
          <w:color w:val="000000"/>
          <w:u w:color="000000"/>
        </w:rPr>
        <w:t>.</w:t>
      </w:r>
    </w:p>
    <w:p w14:paraId="62183848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</w:p>
    <w:p w14:paraId="5633FAB8" w14:textId="77777777" w:rsidR="00FB602C" w:rsidRPr="00A76166" w:rsidRDefault="00FB602C" w:rsidP="00FB602C">
      <w:pPr>
        <w:keepNext/>
        <w:keepLines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12.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Tryb powoływania i zasady działania komisji konkursowych do opiniowania ofert</w:t>
      </w:r>
      <w:r w:rsidRPr="00A76166">
        <w:rPr>
          <w:rFonts w:ascii="Verdana" w:hAnsi="Verdana"/>
          <w:b/>
          <w:color w:val="000000"/>
          <w:u w:color="000000"/>
        </w:rPr>
        <w:br/>
        <w:t>w otwartych konkursach ofert</w:t>
      </w:r>
    </w:p>
    <w:p w14:paraId="23265982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15.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Wspieranie oraz powierzanie realizacji zadań publicznych przez organizacje odbywa się po przeprowadzeniu otwartego konkursu ofert, chyba, że przepisy przewidują inny tryb zlecania.</w:t>
      </w:r>
    </w:p>
    <w:p w14:paraId="1144A2F3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lastRenderedPageBreak/>
        <w:t>2. </w:t>
      </w:r>
      <w:r w:rsidRPr="00A76166">
        <w:rPr>
          <w:rFonts w:ascii="Verdana" w:hAnsi="Verdana"/>
          <w:color w:val="000000"/>
          <w:u w:color="000000"/>
        </w:rPr>
        <w:t>Otwarte konkursy ofert są ogłaszane i przeprowadzane w oparciu o przepisy ustawy</w:t>
      </w:r>
      <w:r w:rsidRPr="00A76166">
        <w:rPr>
          <w:rFonts w:ascii="Verdana" w:hAnsi="Verdana"/>
          <w:color w:val="000000"/>
          <w:u w:color="000000"/>
        </w:rPr>
        <w:br/>
        <w:t>i wydane na jej  podstawie przepisy wykonawcze oraz kompetencje właściwego organu gminy.</w:t>
      </w:r>
    </w:p>
    <w:p w14:paraId="112C0C23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Komisje konkursowe powołuje Wójt, w drodze zarządzenia. Wójt może powołać jedną komisję do oceny ofert złożonych w więcej niż jednym otwartym konkursie ofert.</w:t>
      </w:r>
    </w:p>
    <w:p w14:paraId="61DA559B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4. </w:t>
      </w:r>
      <w:r w:rsidRPr="00A76166">
        <w:rPr>
          <w:rFonts w:ascii="Verdana" w:hAnsi="Verdana"/>
          <w:color w:val="000000"/>
          <w:u w:color="000000"/>
        </w:rPr>
        <w:t>W pracach komisji mogą uczestniczyć z głosem doradczym osoby posiadające specjalistyczną wiedzę w dziedzinie obejmującej zakres zadań publicznych, których konkurs dotyczy. Osoby te zaprasza Wójt bądź komisja konkursowa.</w:t>
      </w:r>
    </w:p>
    <w:p w14:paraId="101312AC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16.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Komisje konkursowe, składają się z co najmniej dwóch przedstawicieli Wójta oraz co najmniej jednego przedstawiciela organizacji pozarządowych wybieranych przez Wójta spośród  zgłoszonych kandydatów.</w:t>
      </w:r>
    </w:p>
    <w:p w14:paraId="46C01186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Przedstawiciele Gminy powoływani są spośród pracowników Urzędu Gminy Poświętne oraz jednostek organizacyjnych Gminy.</w:t>
      </w:r>
    </w:p>
    <w:p w14:paraId="516D0EA1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Przedstawicielem  organizacji pozarządowej może być każda osoba zgłoszona zgodnie z ust. 4 przez organizację mającą siedzibę na terenie Gminy Poświętne lub działającą na rzecz jej mieszkańców pod warunkiem, że organizacja, którą reprezentuje, nie będzie brała udziału w danym konkursie.</w:t>
      </w:r>
    </w:p>
    <w:p w14:paraId="5FD7253B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4. </w:t>
      </w:r>
      <w:r w:rsidRPr="00A76166">
        <w:rPr>
          <w:rFonts w:ascii="Verdana" w:hAnsi="Verdana"/>
          <w:color w:val="000000"/>
          <w:u w:color="000000"/>
        </w:rPr>
        <w:t>Komunikat zapraszający do zgłaszania kandydatur na członków komisji konkursowych ogłasza się na stronie internetowej.</w:t>
      </w:r>
    </w:p>
    <w:p w14:paraId="5BBC341B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17.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W skład komisji konkursowej nie mogą wchodzić przedstawiciele organizacji, których oferta  opiniowana jest przez tę komisję.</w:t>
      </w:r>
    </w:p>
    <w:p w14:paraId="5E27CA52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W przypadku nieobecności członka komisji posiedzenie odbywa się w zmniejszonym składzie, pod warunkiem że bierze w nim udział co najmniej połowa jej składu, lecz nie mniej niż dwóch członków.</w:t>
      </w:r>
    </w:p>
    <w:p w14:paraId="378995D0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Komisja konkursowa może działać bez udziału osób wskazanych przez organizacje pozarządowe w przypadkach określonych w art.15 ust. 2 da ustawy.</w:t>
      </w:r>
    </w:p>
    <w:p w14:paraId="3445273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4. </w:t>
      </w:r>
      <w:r w:rsidRPr="00A76166">
        <w:rPr>
          <w:rFonts w:ascii="Verdana" w:hAnsi="Verdana"/>
          <w:color w:val="000000"/>
          <w:u w:color="000000"/>
        </w:rPr>
        <w:t>Przewodniczącym komisji konkursowej jest przedstawiciel Wójta.</w:t>
      </w:r>
    </w:p>
    <w:p w14:paraId="5BFEADA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5. </w:t>
      </w:r>
      <w:r w:rsidRPr="00A76166">
        <w:rPr>
          <w:rFonts w:ascii="Verdana" w:hAnsi="Verdana"/>
          <w:color w:val="000000"/>
          <w:u w:color="000000"/>
        </w:rPr>
        <w:t>Do zadań przewodniczącego komisji konkursowej należy w szczególności organizowanie posiedzeń i kierowanie pracą komisji konkursowej.</w:t>
      </w:r>
    </w:p>
    <w:p w14:paraId="54594B8B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6. </w:t>
      </w:r>
      <w:r w:rsidRPr="00A76166">
        <w:rPr>
          <w:rFonts w:ascii="Verdana" w:hAnsi="Verdana"/>
          <w:color w:val="000000"/>
          <w:u w:color="000000"/>
        </w:rPr>
        <w:t>Komisja obraduje na posiedzeniach zamkniętych, bez udziału oferentów.</w:t>
      </w:r>
    </w:p>
    <w:p w14:paraId="00B3E5D9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7. </w:t>
      </w:r>
      <w:r w:rsidRPr="00A76166">
        <w:rPr>
          <w:rFonts w:ascii="Verdana" w:hAnsi="Verdana"/>
          <w:color w:val="000000"/>
          <w:u w:color="000000"/>
        </w:rPr>
        <w:t>Obsługę organizacyjną komisji konkursowej zapewnia Urząd Gminy Poświętne.</w:t>
      </w:r>
    </w:p>
    <w:p w14:paraId="10855AD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8. </w:t>
      </w:r>
      <w:r w:rsidRPr="00A76166">
        <w:rPr>
          <w:rFonts w:ascii="Verdana" w:hAnsi="Verdana"/>
          <w:color w:val="000000"/>
          <w:u w:color="000000"/>
        </w:rPr>
        <w:t>Komisja podejmuje rozstrzygnięcia w głosowaniu jawnym, zwykłą większością głosów. W przypadkach równej liczby głosów decyduje głos przewodniczącego komisji.</w:t>
      </w:r>
    </w:p>
    <w:p w14:paraId="66FB0654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9. </w:t>
      </w:r>
      <w:r w:rsidRPr="00A76166">
        <w:rPr>
          <w:rFonts w:ascii="Verdana" w:hAnsi="Verdana"/>
          <w:color w:val="000000"/>
          <w:u w:color="000000"/>
        </w:rPr>
        <w:t>Uczestnictwo w pracach komisji konkursowej jest nieodpłatne, członkom komisji nie przysługuje zwrot kosztów podróży.</w:t>
      </w:r>
    </w:p>
    <w:p w14:paraId="472EC581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18.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Komisja konkursowa podczas opiniowania ofert stosuje kryteria wyszczególnione w ustawie oraz w ogłoszeniu o otwartym konkursie ofert.</w:t>
      </w:r>
    </w:p>
    <w:p w14:paraId="685BC71E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Komisja konkursowa rekomenduje do dofinansowania oferty, które uzyskały największą liczbę punktów. Rekomendacja zawiera propozycję kwoty przyznanego dofinansowania. Nie wszystkie oferty zaopiniowane pozytywnie przez komisję konkursową muszą uzyskać środki finansowe z budżetu Gminy.</w:t>
      </w:r>
    </w:p>
    <w:p w14:paraId="23F2C143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3. </w:t>
      </w:r>
      <w:r w:rsidRPr="00A76166">
        <w:rPr>
          <w:rFonts w:ascii="Verdana" w:hAnsi="Verdana"/>
          <w:color w:val="000000"/>
          <w:u w:color="000000"/>
        </w:rPr>
        <w:t>Komisja proponuje podział środków finansowych przeznaczonych na realizację danego zadania, biorąc pod uwagę wyniki oceny ofert.</w:t>
      </w:r>
    </w:p>
    <w:p w14:paraId="32ECE861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4. </w:t>
      </w:r>
      <w:r w:rsidRPr="00A76166">
        <w:rPr>
          <w:rFonts w:ascii="Verdana" w:hAnsi="Verdana"/>
          <w:color w:val="000000"/>
          <w:u w:color="000000"/>
        </w:rPr>
        <w:t>Z prac komisji konkursowej sporządza się protokół, który zawiera w szczególności:</w:t>
      </w:r>
    </w:p>
    <w:p w14:paraId="459B9E31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lastRenderedPageBreak/>
        <w:t>1) </w:t>
      </w:r>
      <w:r w:rsidRPr="00A76166">
        <w:rPr>
          <w:rFonts w:ascii="Verdana" w:hAnsi="Verdana"/>
          <w:color w:val="000000"/>
          <w:u w:color="000000"/>
        </w:rPr>
        <w:t>wskazanie liczby ofert, które wpłynęły na otwarty konkurs ofert w terminie oraz ofert zgłoszonych po terminie;</w:t>
      </w:r>
    </w:p>
    <w:p w14:paraId="7E10862E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wskazanie ofert odrzuconych na etapie oceny formalnej wraz z podaniem przyczyn odrzucenia;</w:t>
      </w:r>
    </w:p>
    <w:p w14:paraId="5AF87E62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zestawienie wszystkich ofert ocenianych merytorycznie ze wskazaniem liczby przyznanych punktów i propozycją kwot dotacji.</w:t>
      </w:r>
    </w:p>
    <w:p w14:paraId="0A155032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5. </w:t>
      </w:r>
      <w:r w:rsidRPr="00A76166">
        <w:rPr>
          <w:rFonts w:ascii="Verdana" w:hAnsi="Verdana"/>
          <w:color w:val="000000"/>
          <w:u w:color="000000"/>
        </w:rPr>
        <w:t>Wójt dokonuje ostatecznego wyboru najkorzystniejszych ofert wraz z podjęciem decyzji o wysokości kwoty przyznanej dotacji.</w:t>
      </w:r>
    </w:p>
    <w:p w14:paraId="6EB2326D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6. </w:t>
      </w:r>
      <w:r w:rsidRPr="00A76166">
        <w:rPr>
          <w:rFonts w:ascii="Verdana" w:hAnsi="Verdana"/>
          <w:color w:val="000000"/>
          <w:u w:color="000000"/>
        </w:rPr>
        <w:t>Na rozstrzygnięcie, o którym mowa w ust. 8, odwołanie nie przysługuje.</w:t>
      </w:r>
    </w:p>
    <w:p w14:paraId="45457C81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7. </w:t>
      </w:r>
      <w:r w:rsidRPr="00A76166">
        <w:rPr>
          <w:rFonts w:ascii="Verdana" w:hAnsi="Verdana"/>
          <w:color w:val="000000"/>
          <w:u w:color="000000"/>
        </w:rPr>
        <w:t>Wyniki konkursu ogłaszane są niezwłocznie po wyborze ofert.</w:t>
      </w:r>
    </w:p>
    <w:p w14:paraId="15C632EA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8. </w:t>
      </w:r>
      <w:r w:rsidRPr="00A76166">
        <w:rPr>
          <w:rFonts w:ascii="Verdana" w:hAnsi="Verdana"/>
          <w:color w:val="000000"/>
          <w:u w:color="000000"/>
        </w:rPr>
        <w:t>Ogłoszenie o wynikach konkursu zawiera w szczególności:</w:t>
      </w:r>
    </w:p>
    <w:p w14:paraId="6F9BEA83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1) </w:t>
      </w:r>
      <w:r w:rsidRPr="00A76166">
        <w:rPr>
          <w:rFonts w:ascii="Verdana" w:hAnsi="Verdana"/>
          <w:color w:val="000000"/>
          <w:u w:color="000000"/>
        </w:rPr>
        <w:t>nazwę oferenta;</w:t>
      </w:r>
    </w:p>
    <w:p w14:paraId="4B808393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2) </w:t>
      </w:r>
      <w:r w:rsidRPr="00A76166">
        <w:rPr>
          <w:rFonts w:ascii="Verdana" w:hAnsi="Verdana"/>
          <w:color w:val="000000"/>
          <w:u w:color="000000"/>
        </w:rPr>
        <w:t>nazwę zadania publicznego;</w:t>
      </w:r>
    </w:p>
    <w:p w14:paraId="1C446C1B" w14:textId="77777777" w:rsidR="00FB602C" w:rsidRPr="00A76166" w:rsidRDefault="00FB602C" w:rsidP="00FB602C">
      <w:pPr>
        <w:spacing w:before="120" w:after="120"/>
        <w:ind w:left="340" w:hanging="227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3) </w:t>
      </w:r>
      <w:r w:rsidRPr="00A76166">
        <w:rPr>
          <w:rFonts w:ascii="Verdana" w:hAnsi="Verdana"/>
          <w:color w:val="000000"/>
          <w:u w:color="000000"/>
        </w:rPr>
        <w:t>wysokość przyznanych środków publicznych.</w:t>
      </w:r>
    </w:p>
    <w:p w14:paraId="07F40926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9. </w:t>
      </w:r>
      <w:r w:rsidRPr="00A76166">
        <w:rPr>
          <w:rFonts w:ascii="Verdana" w:hAnsi="Verdana"/>
          <w:color w:val="000000"/>
          <w:u w:color="000000"/>
        </w:rPr>
        <w:t>Ogłoszenie wyników otwartego konkursu ofert podawane jest do publicznej wiadomości przez zamieszczenie w Biuletynie Informacji Publicznej, na tablicach ogłoszeń w siedzibie Urzędu Gminy Poświętne  oraz na stronie internetowej.</w:t>
      </w:r>
    </w:p>
    <w:p w14:paraId="380FB944" w14:textId="77777777" w:rsidR="00FB602C" w:rsidRPr="00A76166" w:rsidRDefault="00FB602C" w:rsidP="00FB602C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</w:rPr>
        <w:t>10. </w:t>
      </w:r>
      <w:r w:rsidRPr="00A76166">
        <w:rPr>
          <w:rFonts w:ascii="Verdana" w:hAnsi="Verdana"/>
          <w:color w:val="000000"/>
          <w:u w:color="000000"/>
        </w:rPr>
        <w:t>Tryb postępowania o udzielenie dotacji, sposób jej rozliczania oraz sposób kontroli wykonania zleconego zadania określa ustawa.</w:t>
      </w:r>
    </w:p>
    <w:p w14:paraId="4E4343F6" w14:textId="77777777" w:rsidR="00FB602C" w:rsidRPr="00A76166" w:rsidRDefault="00FB602C" w:rsidP="00FB602C">
      <w:pPr>
        <w:keepNext/>
        <w:jc w:val="center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Rozdział 13.</w:t>
      </w:r>
      <w:r w:rsidRPr="00A76166">
        <w:rPr>
          <w:rFonts w:ascii="Verdana" w:hAnsi="Verdana"/>
          <w:color w:val="000000"/>
          <w:u w:color="000000"/>
        </w:rPr>
        <w:br/>
      </w:r>
      <w:r w:rsidRPr="00A76166">
        <w:rPr>
          <w:rFonts w:ascii="Verdana" w:hAnsi="Verdana"/>
          <w:b/>
          <w:color w:val="000000"/>
          <w:u w:color="000000"/>
        </w:rPr>
        <w:t>Postanowienia końcowe</w:t>
      </w:r>
    </w:p>
    <w:p w14:paraId="0593218B" w14:textId="352D5700" w:rsidR="00FB602C" w:rsidRPr="00A76166" w:rsidRDefault="00FB602C" w:rsidP="00EE2DA1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</w:pPr>
      <w:r w:rsidRPr="00A76166">
        <w:rPr>
          <w:rFonts w:ascii="Verdana" w:hAnsi="Verdana"/>
          <w:b/>
        </w:rPr>
        <w:t>§ 19. </w:t>
      </w:r>
      <w:r w:rsidRPr="00A76166">
        <w:rPr>
          <w:rFonts w:ascii="Verdana" w:hAnsi="Verdana"/>
        </w:rPr>
        <w:t>1. </w:t>
      </w:r>
      <w:r w:rsidRPr="00A76166">
        <w:rPr>
          <w:rFonts w:ascii="Verdana" w:hAnsi="Verdana"/>
          <w:color w:val="000000"/>
          <w:u w:color="000000"/>
        </w:rPr>
        <w:t>W sprawach nieuregulowanych niniejszym Programem mają zastosowanie w szczególności przepisy ustawy z dnia 24 kwietnia 2003 r. o działalności pożytku publicznego i o wolontariacie  (t. j. Dz. U. z 2022 r. poz. 1327) oraz ustawy z dnia 27 sierpnia 2009 r. o finansach publicznych (t.j. Dz. U. z 2022 r. poz. 1634, z późn. zm.).</w:t>
      </w:r>
    </w:p>
    <w:p w14:paraId="787A778E" w14:textId="58C69480" w:rsidR="00FB602C" w:rsidRPr="00A76166" w:rsidRDefault="00FB602C" w:rsidP="00EE2DA1">
      <w:pPr>
        <w:keepLines/>
        <w:spacing w:before="120" w:after="120"/>
        <w:ind w:firstLine="340"/>
        <w:rPr>
          <w:rFonts w:ascii="Verdana" w:hAnsi="Verdana"/>
          <w:color w:val="000000"/>
          <w:u w:color="000000"/>
        </w:rPr>
        <w:sectPr w:rsidR="00FB602C" w:rsidRPr="00A76166" w:rsidSect="00FB602C">
          <w:footerReference w:type="default" r:id="rId9"/>
          <w:endnotePr>
            <w:numFmt w:val="decimal"/>
          </w:endnotePr>
          <w:type w:val="continuous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A76166">
        <w:rPr>
          <w:rFonts w:ascii="Verdana" w:hAnsi="Verdana"/>
        </w:rPr>
        <w:t>2. </w:t>
      </w:r>
      <w:r w:rsidRPr="00A76166">
        <w:rPr>
          <w:rFonts w:ascii="Verdana" w:hAnsi="Verdana"/>
          <w:color w:val="000000"/>
          <w:u w:color="000000"/>
        </w:rPr>
        <w:t>Każdorazowo zmiana w Programie wymaga formy przyjętej dla jego uchwalenia</w:t>
      </w:r>
      <w:r w:rsidR="00EE2DA1">
        <w:rPr>
          <w:rFonts w:ascii="Verdana" w:hAnsi="Verdana"/>
          <w:color w:val="000000"/>
          <w:u w:color="000000"/>
        </w:rPr>
        <w:t>.</w:t>
      </w:r>
    </w:p>
    <w:p w14:paraId="7E83F4B2" w14:textId="6C3DB455" w:rsidR="004751B5" w:rsidRPr="004751B5" w:rsidRDefault="004751B5" w:rsidP="002A1A2A">
      <w:pPr>
        <w:tabs>
          <w:tab w:val="left" w:pos="1575"/>
        </w:tabs>
      </w:pPr>
    </w:p>
    <w:sectPr w:rsidR="004751B5" w:rsidRPr="004751B5" w:rsidSect="002A1A2A">
      <w:footerReference w:type="default" r:id="rId10"/>
      <w:endnotePr>
        <w:numFmt w:val="decimal"/>
      </w:endnotePr>
      <w:pgSz w:w="11906" w:h="16838"/>
      <w:pgMar w:top="1020" w:right="992" w:bottom="102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C20B" w14:textId="77777777" w:rsidR="001A200C" w:rsidRDefault="001A200C">
      <w:r>
        <w:separator/>
      </w:r>
    </w:p>
  </w:endnote>
  <w:endnote w:type="continuationSeparator" w:id="0">
    <w:p w14:paraId="014149D2" w14:textId="77777777" w:rsidR="001A200C" w:rsidRDefault="001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8D48" w14:textId="77777777" w:rsidR="00FB602C" w:rsidRDefault="00FB602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F105" w14:textId="77777777" w:rsidR="00C8254A" w:rsidRDefault="00C825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251B" w14:textId="77777777" w:rsidR="001A200C" w:rsidRDefault="001A200C">
      <w:r>
        <w:separator/>
      </w:r>
    </w:p>
  </w:footnote>
  <w:footnote w:type="continuationSeparator" w:id="0">
    <w:p w14:paraId="170E557C" w14:textId="77777777" w:rsidR="001A200C" w:rsidRDefault="001A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52547"/>
    <w:rsid w:val="000664D6"/>
    <w:rsid w:val="0008225B"/>
    <w:rsid w:val="001A200C"/>
    <w:rsid w:val="00264265"/>
    <w:rsid w:val="002A1A2A"/>
    <w:rsid w:val="002A7621"/>
    <w:rsid w:val="002F21FE"/>
    <w:rsid w:val="004751B5"/>
    <w:rsid w:val="004E0C2C"/>
    <w:rsid w:val="00553125"/>
    <w:rsid w:val="00565D07"/>
    <w:rsid w:val="0058784F"/>
    <w:rsid w:val="005A37F1"/>
    <w:rsid w:val="005B1B50"/>
    <w:rsid w:val="00651E76"/>
    <w:rsid w:val="00997E67"/>
    <w:rsid w:val="00A76166"/>
    <w:rsid w:val="00A77B3E"/>
    <w:rsid w:val="00BC49D6"/>
    <w:rsid w:val="00BF1B05"/>
    <w:rsid w:val="00C8254A"/>
    <w:rsid w:val="00CA2A55"/>
    <w:rsid w:val="00D12E6F"/>
    <w:rsid w:val="00D476B4"/>
    <w:rsid w:val="00D76BAE"/>
    <w:rsid w:val="00EE2DA1"/>
    <w:rsid w:val="00F25270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6310C"/>
  <w15:docId w15:val="{7303DE8A-19E5-421A-9AD3-711BF75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52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25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C4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49D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C4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9D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wietne.bip-e.pl/pos/projekty-dokumentow-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E5DB-1B73-423A-9D8A-B85ACAB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2053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59/2021 z dnia 23 września 2021 r.</vt:lpstr>
      <vt:lpstr/>
    </vt:vector>
  </TitlesOfParts>
  <Company>Wójt Gminy Poświętne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59/2021 z dnia 23 września 2021 r.</dc:title>
  <dc:subject>w sprawie przeprowadzenia konsultacji projektu „Programu współpracy
Gminy Poświętne z^organizacjami pozarządowymi oraz innymi podmiotami prowadzącymi działalność pożytku publicznego na rok 2022”</dc:subject>
  <dc:creator>m.kaim</dc:creator>
  <cp:lastModifiedBy>Jerzy Kieś</cp:lastModifiedBy>
  <cp:revision>13</cp:revision>
  <cp:lastPrinted>2021-09-27T07:58:00Z</cp:lastPrinted>
  <dcterms:created xsi:type="dcterms:W3CDTF">2021-09-27T07:29:00Z</dcterms:created>
  <dcterms:modified xsi:type="dcterms:W3CDTF">2022-09-14T09:52:00Z</dcterms:modified>
  <cp:category>Akt prawny</cp:category>
</cp:coreProperties>
</file>