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CA" w:rsidRDefault="00C557CA" w:rsidP="00C55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ind w:left="778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Projekt</w:t>
      </w: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Uchwała Nr XVIII /     /09</w:t>
      </w: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Rady Gminy  Poświętne </w:t>
      </w: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z dnia  ……………….. 2009 r.</w:t>
      </w: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sprawie zaciągnięcia  długoterminowego kredytu z przeznaczeniem na   inwestycję „Projekt i budowa  stacji uzdatniania wody  oraz  stacji wodociągowej wraz z przyłączeniami w gminie  Poświętne”</w:t>
      </w: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Na podstawie art. 18 ust. 2 </w:t>
      </w:r>
      <w:proofErr w:type="spellStart"/>
      <w:r>
        <w:rPr>
          <w:rFonts w:ascii="ArialMT" w:hAnsi="ArialMT" w:cs="ArialMT"/>
          <w:sz w:val="24"/>
          <w:szCs w:val="24"/>
        </w:rPr>
        <w:t>pkt</w:t>
      </w:r>
      <w:proofErr w:type="spellEnd"/>
      <w:r>
        <w:rPr>
          <w:rFonts w:ascii="ArialMT" w:hAnsi="ArialMT" w:cs="ArialMT"/>
          <w:sz w:val="24"/>
          <w:szCs w:val="24"/>
        </w:rPr>
        <w:t xml:space="preserve"> 9 lit. c, art.58  ustawy z dnia 8 marca 1990r.</w:t>
      </w: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 samorządzie gminnym (Dz. U. z 2001r. Nr 142, poz. 1591 z </w:t>
      </w:r>
      <w:proofErr w:type="spellStart"/>
      <w:r>
        <w:rPr>
          <w:rFonts w:ascii="ArialMT" w:hAnsi="ArialMT" w:cs="ArialMT"/>
          <w:sz w:val="24"/>
          <w:szCs w:val="24"/>
        </w:rPr>
        <w:t>późn</w:t>
      </w:r>
      <w:proofErr w:type="spellEnd"/>
      <w:r>
        <w:rPr>
          <w:rFonts w:ascii="ArialMT" w:hAnsi="ArialMT" w:cs="ArialMT"/>
          <w:sz w:val="24"/>
          <w:szCs w:val="24"/>
        </w:rPr>
        <w:t>. zm.) w związku</w:t>
      </w: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z art. 82 ust. 1 </w:t>
      </w:r>
      <w:proofErr w:type="spellStart"/>
      <w:r>
        <w:rPr>
          <w:rFonts w:ascii="ArialMT" w:hAnsi="ArialMT" w:cs="ArialMT"/>
          <w:sz w:val="24"/>
          <w:szCs w:val="24"/>
        </w:rPr>
        <w:t>pkt</w:t>
      </w:r>
      <w:proofErr w:type="spellEnd"/>
      <w:r>
        <w:rPr>
          <w:rFonts w:ascii="ArialMT" w:hAnsi="ArialMT" w:cs="ArialMT"/>
          <w:sz w:val="24"/>
          <w:szCs w:val="24"/>
        </w:rPr>
        <w:t xml:space="preserve"> 2 ustawy z dnia 30 czerwca 2005r. o finansach publicznych</w:t>
      </w: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(Dz. U. Nr 249, poz. 2104 z </w:t>
      </w:r>
      <w:proofErr w:type="spellStart"/>
      <w:r>
        <w:rPr>
          <w:rFonts w:ascii="ArialMT" w:hAnsi="ArialMT" w:cs="ArialMT"/>
          <w:sz w:val="24"/>
          <w:szCs w:val="24"/>
        </w:rPr>
        <w:t>późn</w:t>
      </w:r>
      <w:proofErr w:type="spellEnd"/>
      <w:r>
        <w:rPr>
          <w:rFonts w:ascii="ArialMT" w:hAnsi="ArialMT" w:cs="ArialMT"/>
          <w:sz w:val="24"/>
          <w:szCs w:val="24"/>
        </w:rPr>
        <w:t>. zm.) Rada Gminy Poświętne uchwala, co następuje:</w:t>
      </w: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§ 1</w:t>
      </w: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Zaciągnąć kredyt  w wysokości  1 000 000 PLN (słownie: jeden milion )                           z przeznaczeniem na zadanie pn.  „Projekt i budowa  stacji uzdatniania wody  oraz  stacji wodociągowej wraz z przyłączeniami w gminie  Poświętne”</w:t>
      </w: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§ 2</w:t>
      </w: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Zabezpieczeniem zaciągniętego kredytu ma być weksel </w:t>
      </w:r>
      <w:proofErr w:type="spellStart"/>
      <w:r>
        <w:rPr>
          <w:rFonts w:ascii="ArialMT" w:hAnsi="ArialMT" w:cs="ArialMT"/>
          <w:sz w:val="24"/>
          <w:szCs w:val="24"/>
        </w:rPr>
        <w:t>in</w:t>
      </w:r>
      <w:proofErr w:type="spellEnd"/>
      <w:r>
        <w:rPr>
          <w:rFonts w:ascii="ArialMT" w:hAnsi="ArialMT" w:cs="ArialMT"/>
          <w:sz w:val="24"/>
          <w:szCs w:val="24"/>
        </w:rPr>
        <w:t xml:space="preserve"> blanco bez protestu</w:t>
      </w: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do wysokości kredytu wraz z odsetkami.</w:t>
      </w: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§ 3</w:t>
      </w: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Spłata kredytu wraz z odsetkami będzie następowała z podatku dochodowego od osób fizycznych w okresie od   1 stycznia 2010  roku do końca kwietnia   2018 roku  w ratach miesięcznych.</w:t>
      </w: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§ 4</w:t>
      </w: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Wykonanie uchwały powierza się Wójtowi Gminy .</w:t>
      </w: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§ 5</w:t>
      </w: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C557CA" w:rsidRDefault="00C557CA" w:rsidP="00C557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Uchwała wchodzi w życie z dniem podjęcia.</w:t>
      </w:r>
    </w:p>
    <w:p w:rsidR="002569C0" w:rsidRDefault="002569C0"/>
    <w:sectPr w:rsidR="0025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557CA"/>
    <w:rsid w:val="002569C0"/>
    <w:rsid w:val="00C5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Siwak</dc:creator>
  <cp:keywords/>
  <dc:description/>
  <cp:lastModifiedBy>Siwak</cp:lastModifiedBy>
  <cp:revision>3</cp:revision>
  <dcterms:created xsi:type="dcterms:W3CDTF">2009-04-21T10:13:00Z</dcterms:created>
  <dcterms:modified xsi:type="dcterms:W3CDTF">2009-04-21T10:13:00Z</dcterms:modified>
</cp:coreProperties>
</file>